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3E" w:rsidRPr="003E35B1" w:rsidRDefault="0030583E" w:rsidP="001C0968">
      <w:pPr>
        <w:widowControl/>
        <w:jc w:val="center"/>
        <w:rPr>
          <w:rFonts w:ascii="黑体" w:eastAsia="黑体" w:hAnsi="黑体" w:cs="宋体"/>
          <w:kern w:val="0"/>
          <w:sz w:val="36"/>
          <w:szCs w:val="36"/>
        </w:rPr>
      </w:pPr>
      <w:r w:rsidRPr="003E35B1">
        <w:rPr>
          <w:rFonts w:ascii="黑体" w:eastAsia="黑体" w:hAnsi="黑体" w:cs="宋体" w:hint="eastAsia"/>
          <w:kern w:val="0"/>
          <w:sz w:val="36"/>
          <w:szCs w:val="36"/>
        </w:rPr>
        <w:t>武平县审计局</w:t>
      </w:r>
    </w:p>
    <w:p w:rsidR="0030583E" w:rsidRPr="003E35B1" w:rsidRDefault="0030583E" w:rsidP="001C0968">
      <w:pPr>
        <w:widowControl/>
        <w:jc w:val="center"/>
        <w:rPr>
          <w:rFonts w:ascii="黑体" w:eastAsia="黑体" w:hAnsi="黑体" w:cs="宋体"/>
          <w:kern w:val="0"/>
          <w:sz w:val="36"/>
          <w:szCs w:val="36"/>
        </w:rPr>
      </w:pPr>
      <w:r w:rsidRPr="003E35B1">
        <w:rPr>
          <w:rFonts w:ascii="黑体" w:eastAsia="黑体" w:hAnsi="黑体" w:cs="宋体" w:hint="eastAsia"/>
          <w:kern w:val="0"/>
          <w:sz w:val="36"/>
          <w:szCs w:val="36"/>
        </w:rPr>
        <w:t>20</w:t>
      </w:r>
      <w:r w:rsidR="007D1E77" w:rsidRPr="003E35B1">
        <w:rPr>
          <w:rFonts w:ascii="黑体" w:eastAsia="黑体" w:hAnsi="黑体" w:cs="宋体" w:hint="eastAsia"/>
          <w:kern w:val="0"/>
          <w:sz w:val="36"/>
          <w:szCs w:val="36"/>
        </w:rPr>
        <w:t>20</w:t>
      </w:r>
      <w:r w:rsidRPr="003E35B1">
        <w:rPr>
          <w:rFonts w:ascii="黑体" w:eastAsia="黑体" w:hAnsi="黑体" w:cs="宋体" w:hint="eastAsia"/>
          <w:kern w:val="0"/>
          <w:sz w:val="36"/>
          <w:szCs w:val="36"/>
        </w:rPr>
        <w:t>年政府信息公开工作年度报告</w:t>
      </w:r>
    </w:p>
    <w:p w:rsidR="0030583E" w:rsidRPr="003E35B1" w:rsidRDefault="0030583E" w:rsidP="001C0968">
      <w:pPr>
        <w:widowControl/>
        <w:rPr>
          <w:rFonts w:ascii="仿宋" w:eastAsia="仿宋" w:hAnsi="仿宋" w:cs="宋体"/>
          <w:kern w:val="0"/>
          <w:szCs w:val="21"/>
        </w:rPr>
      </w:pPr>
    </w:p>
    <w:p w:rsidR="0030583E" w:rsidRPr="006847DD" w:rsidRDefault="0030583E" w:rsidP="001C0968">
      <w:pPr>
        <w:widowControl/>
        <w:spacing w:line="560" w:lineRule="exact"/>
        <w:ind w:firstLineChars="200" w:firstLine="643"/>
        <w:jc w:val="left"/>
        <w:rPr>
          <w:rFonts w:ascii="仿宋_GB2312" w:eastAsia="仿宋_GB2312" w:hAnsi="仿宋" w:cs="宋体"/>
          <w:b/>
          <w:kern w:val="0"/>
          <w:sz w:val="32"/>
          <w:szCs w:val="32"/>
        </w:rPr>
      </w:pPr>
      <w:r w:rsidRPr="006847DD">
        <w:rPr>
          <w:rFonts w:ascii="仿宋_GB2312" w:eastAsia="仿宋_GB2312" w:hAnsi="仿宋" w:cs="宋体" w:hint="eastAsia"/>
          <w:b/>
          <w:kern w:val="0"/>
          <w:sz w:val="32"/>
          <w:szCs w:val="32"/>
        </w:rPr>
        <w:t>一、总体情况</w:t>
      </w:r>
    </w:p>
    <w:p w:rsidR="0030583E" w:rsidRPr="004D775B" w:rsidRDefault="005D0CDB" w:rsidP="001C0968">
      <w:pPr>
        <w:widowControl/>
        <w:spacing w:line="560" w:lineRule="exact"/>
        <w:ind w:firstLineChars="200" w:firstLine="640"/>
        <w:jc w:val="left"/>
        <w:rPr>
          <w:rFonts w:ascii="仿宋_GB2312" w:eastAsia="仿宋_GB2312" w:cs="仿宋_GB2312"/>
          <w:sz w:val="32"/>
          <w:szCs w:val="32"/>
        </w:rPr>
      </w:pPr>
      <w:r w:rsidRPr="00F4741D">
        <w:rPr>
          <w:rFonts w:ascii="仿宋_GB2312" w:eastAsia="仿宋_GB2312" w:hAnsi="仿宋" w:hint="eastAsia"/>
          <w:sz w:val="32"/>
          <w:szCs w:val="32"/>
        </w:rPr>
        <w:t>2020年</w:t>
      </w:r>
      <w:r w:rsidR="0030583E" w:rsidRPr="00F4741D">
        <w:rPr>
          <w:rFonts w:ascii="仿宋_GB2312" w:eastAsia="仿宋_GB2312" w:hAnsi="仿宋" w:hint="eastAsia"/>
          <w:sz w:val="32"/>
          <w:szCs w:val="32"/>
        </w:rPr>
        <w:t>，我局</w:t>
      </w:r>
      <w:r w:rsidR="007F3E21" w:rsidRPr="00F4741D">
        <w:rPr>
          <w:rFonts w:ascii="仿宋_GB2312" w:eastAsia="仿宋_GB2312" w:cs="仿宋_GB2312" w:hint="eastAsia"/>
          <w:sz w:val="32"/>
          <w:szCs w:val="32"/>
        </w:rPr>
        <w:t>为全面贯彻中央和省、市、县政府有关政务公开工作部署，进一步推进我局政务公开工作，根据《龙岩市人民政府关于进一步推进政务工作的若干意见》以及《武平县人民政府办公室关于印发武平县政务公开工作主要任务分解实施方案的通知》（武政办〔</w:t>
      </w:r>
      <w:r w:rsidR="007F3E21" w:rsidRPr="00F4741D">
        <w:rPr>
          <w:rFonts w:ascii="仿宋_GB2312" w:eastAsia="仿宋_GB2312" w:cs="仿宋_GB2312"/>
          <w:sz w:val="32"/>
          <w:szCs w:val="32"/>
        </w:rPr>
        <w:t>2016</w:t>
      </w:r>
      <w:r w:rsidR="007F3E21" w:rsidRPr="00F4741D">
        <w:rPr>
          <w:rFonts w:ascii="仿宋_GB2312" w:eastAsia="仿宋_GB2312" w:cs="仿宋_GB2312" w:hint="eastAsia"/>
          <w:sz w:val="32"/>
          <w:szCs w:val="32"/>
        </w:rPr>
        <w:t>〕</w:t>
      </w:r>
      <w:r w:rsidR="007F3E21" w:rsidRPr="00F4741D">
        <w:rPr>
          <w:rFonts w:ascii="仿宋_GB2312" w:eastAsia="仿宋_GB2312" w:cs="仿宋_GB2312"/>
          <w:sz w:val="32"/>
          <w:szCs w:val="32"/>
        </w:rPr>
        <w:t>114</w:t>
      </w:r>
      <w:r w:rsidR="007F3E21" w:rsidRPr="00F4741D">
        <w:rPr>
          <w:rFonts w:ascii="仿宋_GB2312" w:eastAsia="仿宋_GB2312" w:cs="仿宋_GB2312" w:hint="eastAsia"/>
          <w:sz w:val="32"/>
          <w:szCs w:val="32"/>
        </w:rPr>
        <w:t>号）等文件精神</w:t>
      </w:r>
      <w:r w:rsidR="00515599" w:rsidRPr="00F4741D">
        <w:rPr>
          <w:rFonts w:ascii="仿宋_GB2312" w:eastAsia="仿宋_GB2312" w:hAnsi="仿宋" w:hint="eastAsia"/>
          <w:sz w:val="32"/>
          <w:szCs w:val="32"/>
        </w:rPr>
        <w:t>，</w:t>
      </w:r>
      <w:r w:rsidR="00134C47" w:rsidRPr="00F4741D">
        <w:rPr>
          <w:rFonts w:ascii="仿宋_GB2312" w:eastAsia="仿宋_GB2312" w:hAnsi="仿宋" w:hint="eastAsia"/>
          <w:sz w:val="32"/>
          <w:szCs w:val="32"/>
        </w:rPr>
        <w:t>制定我局</w:t>
      </w:r>
      <w:r w:rsidR="00F4546B" w:rsidRPr="00F4741D">
        <w:rPr>
          <w:rFonts w:ascii="仿宋_GB2312" w:eastAsia="仿宋_GB2312" w:hAnsi="仿宋" w:hint="eastAsia"/>
          <w:sz w:val="32"/>
          <w:szCs w:val="32"/>
        </w:rPr>
        <w:t>开展</w:t>
      </w:r>
      <w:r w:rsidR="00D137DB" w:rsidRPr="00F4741D">
        <w:rPr>
          <w:rFonts w:ascii="仿宋_GB2312" w:eastAsia="仿宋_GB2312" w:hAnsi="仿宋" w:hint="eastAsia"/>
          <w:sz w:val="32"/>
          <w:szCs w:val="32"/>
        </w:rPr>
        <w:t>政务公开工作</w:t>
      </w:r>
      <w:r w:rsidR="004B1BAD">
        <w:rPr>
          <w:rFonts w:ascii="仿宋_GB2312" w:eastAsia="仿宋_GB2312" w:hAnsi="仿宋" w:hint="eastAsia"/>
          <w:sz w:val="32"/>
          <w:szCs w:val="32"/>
        </w:rPr>
        <w:t>的</w:t>
      </w:r>
      <w:r w:rsidR="00D137DB" w:rsidRPr="00F4741D">
        <w:rPr>
          <w:rFonts w:ascii="仿宋_GB2312" w:eastAsia="仿宋_GB2312" w:hAnsi="仿宋" w:hint="eastAsia"/>
          <w:sz w:val="32"/>
          <w:szCs w:val="32"/>
        </w:rPr>
        <w:t>实施方案</w:t>
      </w:r>
      <w:r w:rsidR="0030583E" w:rsidRPr="00F4741D">
        <w:rPr>
          <w:rFonts w:ascii="仿宋_GB2312" w:eastAsia="仿宋_GB2312" w:hAnsi="仿宋" w:hint="eastAsia"/>
          <w:sz w:val="32"/>
          <w:szCs w:val="32"/>
        </w:rPr>
        <w:t>，</w:t>
      </w:r>
      <w:r w:rsidR="00066080" w:rsidRPr="00F4741D">
        <w:rPr>
          <w:rFonts w:ascii="仿宋_GB2312" w:eastAsia="仿宋_GB2312" w:cs="仿宋_GB2312" w:hint="eastAsia"/>
          <w:sz w:val="32"/>
          <w:szCs w:val="32"/>
        </w:rPr>
        <w:t>增强审计工作的开放性和透明度</w:t>
      </w:r>
      <w:r w:rsidR="0030583E" w:rsidRPr="00F4741D">
        <w:rPr>
          <w:rFonts w:ascii="仿宋_GB2312" w:eastAsia="仿宋_GB2312" w:hAnsi="仿宋" w:hint="eastAsia"/>
          <w:sz w:val="32"/>
          <w:szCs w:val="32"/>
        </w:rPr>
        <w:t>，更好的发挥审计信息公开对建设法治政府、创新政府、廉洁政府的促进作用，推动经济持续健康发展和和谐稳定。</w:t>
      </w:r>
      <w:r w:rsidR="004D775B" w:rsidRPr="004D775B">
        <w:rPr>
          <w:rFonts w:ascii="仿宋_GB2312" w:eastAsia="仿宋_GB2312" w:cs="仿宋_GB2312" w:hint="eastAsia"/>
          <w:sz w:val="32"/>
          <w:szCs w:val="32"/>
        </w:rPr>
        <w:t>本报告中所列数据的统计期限自20</w:t>
      </w:r>
      <w:r w:rsidR="004D775B">
        <w:rPr>
          <w:rFonts w:ascii="仿宋_GB2312" w:eastAsia="仿宋_GB2312" w:cs="仿宋_GB2312"/>
          <w:sz w:val="32"/>
          <w:szCs w:val="32"/>
        </w:rPr>
        <w:t>20</w:t>
      </w:r>
      <w:r w:rsidR="004D775B" w:rsidRPr="004D775B">
        <w:rPr>
          <w:rFonts w:ascii="仿宋_GB2312" w:eastAsia="仿宋_GB2312" w:cs="仿宋_GB2312" w:hint="eastAsia"/>
          <w:sz w:val="32"/>
          <w:szCs w:val="32"/>
        </w:rPr>
        <w:t>年1月1日至20</w:t>
      </w:r>
      <w:r w:rsidR="004D775B">
        <w:rPr>
          <w:rFonts w:ascii="仿宋_GB2312" w:eastAsia="仿宋_GB2312" w:cs="仿宋_GB2312"/>
          <w:sz w:val="32"/>
          <w:szCs w:val="32"/>
        </w:rPr>
        <w:t>20</w:t>
      </w:r>
      <w:bookmarkStart w:id="0" w:name="_GoBack"/>
      <w:bookmarkEnd w:id="0"/>
      <w:r w:rsidR="004D775B" w:rsidRPr="004D775B">
        <w:rPr>
          <w:rFonts w:ascii="仿宋_GB2312" w:eastAsia="仿宋_GB2312" w:cs="仿宋_GB2312" w:hint="eastAsia"/>
          <w:sz w:val="32"/>
          <w:szCs w:val="32"/>
        </w:rPr>
        <w:t>年12月31日止。如对报告有任何疑问，请与武平县审计局人秘股联系（地址：武平县平川镇沿河东路25号，邮编：364300，电话：4822011，电子邮箱：fjwpxsjj＠163.com.）。</w:t>
      </w:r>
    </w:p>
    <w:p w:rsidR="0030583E" w:rsidRPr="006847DD" w:rsidRDefault="0030583E" w:rsidP="00ED3D30">
      <w:pPr>
        <w:widowControl/>
        <w:shd w:val="clear" w:color="auto" w:fill="FFFFFF"/>
        <w:spacing w:line="560" w:lineRule="exact"/>
        <w:ind w:firstLineChars="200" w:firstLine="640"/>
        <w:jc w:val="left"/>
        <w:rPr>
          <w:rFonts w:ascii="仿宋_GB2312" w:eastAsia="仿宋_GB2312" w:hAnsi="仿宋"/>
          <w:sz w:val="32"/>
          <w:szCs w:val="32"/>
        </w:rPr>
      </w:pPr>
      <w:r w:rsidRPr="006847DD">
        <w:rPr>
          <w:rFonts w:ascii="仿宋_GB2312" w:eastAsia="仿宋_GB2312" w:hAnsi="仿宋" w:hint="eastAsia"/>
          <w:sz w:val="32"/>
          <w:szCs w:val="32"/>
        </w:rPr>
        <w:t>（一）加强领导，落实责任。</w:t>
      </w:r>
    </w:p>
    <w:p w:rsidR="0030583E" w:rsidRPr="006847DD" w:rsidRDefault="00DA050E" w:rsidP="000C7195">
      <w:pPr>
        <w:ind w:firstLineChars="200" w:firstLine="640"/>
        <w:rPr>
          <w:rFonts w:ascii="仿宋_GB2312" w:eastAsia="仿宋_GB2312" w:hAnsi="仿宋" w:cs="宋体"/>
          <w:kern w:val="0"/>
          <w:sz w:val="32"/>
          <w:szCs w:val="32"/>
        </w:rPr>
      </w:pPr>
      <w:r>
        <w:rPr>
          <w:rFonts w:ascii="仿宋_GB2312" w:eastAsia="仿宋_GB2312" w:cs="仿宋_GB2312" w:hint="eastAsia"/>
          <w:sz w:val="32"/>
          <w:szCs w:val="32"/>
        </w:rPr>
        <w:t>我局充分发挥政务公开工作领导小组的作用，确保政务公开工作依法、规范、有序进行。并根据实际情况，不断调整和充实领导小组及办公室成员，切实做到领导、组织、思想、措施四到位。</w:t>
      </w:r>
      <w:r w:rsidRPr="006847DD">
        <w:rPr>
          <w:rFonts w:ascii="仿宋_GB2312" w:eastAsia="仿宋_GB2312" w:hAnsi="仿宋" w:hint="eastAsia"/>
          <w:sz w:val="32"/>
          <w:szCs w:val="32"/>
        </w:rPr>
        <w:t>成立了由主要负责人任组长、分管负责人任副组长，各股室负责人为成员的政府信息公开工作领导小组，并实行“一把手亲自抓、主管领导具体抓、责任</w:t>
      </w:r>
      <w:r w:rsidRPr="006847DD">
        <w:rPr>
          <w:rFonts w:ascii="仿宋_GB2312" w:eastAsia="仿宋_GB2312" w:hAnsi="仿宋" w:cs="宋体" w:hint="eastAsia"/>
          <w:sz w:val="32"/>
          <w:szCs w:val="32"/>
        </w:rPr>
        <w:t>到各个</w:t>
      </w:r>
      <w:r w:rsidRPr="006847DD">
        <w:rPr>
          <w:rFonts w:ascii="仿宋_GB2312" w:eastAsia="仿宋_GB2312" w:hAnsi="仿宋" w:cs="宋体" w:hint="eastAsia"/>
          <w:sz w:val="32"/>
          <w:szCs w:val="32"/>
        </w:rPr>
        <w:lastRenderedPageBreak/>
        <w:t>审计业务股室、任务分解到人头”的联动工作机制</w:t>
      </w:r>
      <w:r>
        <w:rPr>
          <w:rFonts w:ascii="仿宋_GB2312" w:eastAsia="仿宋_GB2312" w:hAnsi="仿宋" w:cs="宋体" w:hint="eastAsia"/>
          <w:sz w:val="32"/>
          <w:szCs w:val="32"/>
        </w:rPr>
        <w:t>。</w:t>
      </w:r>
      <w:r>
        <w:rPr>
          <w:rFonts w:ascii="仿宋_GB2312" w:eastAsia="仿宋_GB2312" w:cs="仿宋_GB2312" w:hint="eastAsia"/>
          <w:sz w:val="32"/>
          <w:szCs w:val="32"/>
        </w:rPr>
        <w:t>特别是政府信息主动公开工作按照办理流程图的规定，严格遵守从文件信息的审签到公开之间紧密衔接的机制，坚持每一份公开的信息都严格按照保密审查程序审批，既确保不泄密，又保证可公开的信息在规定的时间内向社会公布。</w:t>
      </w:r>
      <w:r w:rsidR="0030583E" w:rsidRPr="006847DD">
        <w:rPr>
          <w:rFonts w:ascii="仿宋_GB2312" w:eastAsia="仿宋_GB2312" w:hAnsi="仿宋" w:hint="eastAsia"/>
          <w:sz w:val="32"/>
          <w:szCs w:val="32"/>
        </w:rPr>
        <w:t>坚持打造阳光审计、提供高效、便民的审计行政服务，不断强化审计服务职能，</w:t>
      </w:r>
      <w:r w:rsidR="0030583E" w:rsidRPr="006847DD">
        <w:rPr>
          <w:rFonts w:ascii="仿宋_GB2312" w:eastAsia="仿宋_GB2312" w:hAnsi="仿宋" w:cs="宋体" w:hint="eastAsia"/>
          <w:sz w:val="32"/>
          <w:szCs w:val="32"/>
        </w:rPr>
        <w:t>保证审计信息公开工作扎实有效开展。</w:t>
      </w:r>
    </w:p>
    <w:p w:rsidR="00DE3E45" w:rsidRDefault="0030583E" w:rsidP="00DE3E45">
      <w:pPr>
        <w:widowControl/>
        <w:shd w:val="clear" w:color="auto" w:fill="FFFFFF"/>
        <w:spacing w:line="560" w:lineRule="exact"/>
        <w:ind w:firstLineChars="200" w:firstLine="640"/>
        <w:jc w:val="left"/>
        <w:rPr>
          <w:rFonts w:ascii="仿宋_GB2312" w:eastAsia="仿宋_GB2312" w:cs="仿宋_GB2312"/>
          <w:sz w:val="32"/>
          <w:szCs w:val="32"/>
        </w:rPr>
      </w:pPr>
      <w:r w:rsidRPr="006847DD">
        <w:rPr>
          <w:rFonts w:ascii="仿宋_GB2312" w:eastAsia="仿宋_GB2312" w:hAnsi="仿宋" w:hint="eastAsia"/>
          <w:sz w:val="32"/>
          <w:szCs w:val="32"/>
        </w:rPr>
        <w:t>（二）</w:t>
      </w:r>
      <w:r w:rsidR="00DE3E45">
        <w:rPr>
          <w:rFonts w:ascii="仿宋_GB2312" w:eastAsia="仿宋_GB2312" w:cs="仿宋_GB2312" w:hint="eastAsia"/>
          <w:sz w:val="32"/>
          <w:szCs w:val="32"/>
        </w:rPr>
        <w:t>注重实绩，力求实效。</w:t>
      </w:r>
    </w:p>
    <w:p w:rsidR="0030583E" w:rsidRPr="006847DD" w:rsidRDefault="00DE3E45" w:rsidP="00DE3E45">
      <w:pPr>
        <w:widowControl/>
        <w:shd w:val="clear" w:color="auto" w:fill="FFFFFF"/>
        <w:spacing w:line="560" w:lineRule="exact"/>
        <w:ind w:firstLineChars="200" w:firstLine="640"/>
        <w:jc w:val="left"/>
        <w:rPr>
          <w:rFonts w:ascii="仿宋_GB2312" w:eastAsia="仿宋_GB2312" w:hAnsi="仿宋"/>
          <w:sz w:val="32"/>
          <w:szCs w:val="32"/>
        </w:rPr>
      </w:pPr>
      <w:r>
        <w:rPr>
          <w:rFonts w:ascii="仿宋_GB2312" w:eastAsia="仿宋_GB2312" w:cs="仿宋_GB2312" w:hint="eastAsia"/>
          <w:sz w:val="32"/>
          <w:szCs w:val="32"/>
        </w:rPr>
        <w:t>把握政务公开工作重点和要求，认真履行职责，力戒浮华，不走过场，不搞形式，建立的制度和制定的措施都要落实，做到有诺必践，有行必果，真正提升审计机关服务效能。</w:t>
      </w:r>
      <w:r w:rsidR="0030583E" w:rsidRPr="006847DD">
        <w:rPr>
          <w:rFonts w:ascii="仿宋_GB2312" w:eastAsia="仿宋_GB2312" w:hAnsi="仿宋" w:hint="eastAsia"/>
          <w:sz w:val="32"/>
          <w:szCs w:val="32"/>
        </w:rPr>
        <w:t>提高对政府信息公开重要性、严肃性的认识，在全体工作人员中牢固树立政府信息公开的理念，从政策制定、执行、监督等各个环节坚持依法行政，开展保密教育宣传，从源头上为政府信息公开工作打好基础。</w:t>
      </w:r>
    </w:p>
    <w:p w:rsidR="0030583E" w:rsidRPr="006847DD" w:rsidRDefault="0030583E" w:rsidP="00ED3D30">
      <w:pPr>
        <w:widowControl/>
        <w:spacing w:after="100" w:afterAutospacing="1" w:line="560" w:lineRule="exact"/>
        <w:ind w:firstLineChars="200" w:firstLine="643"/>
        <w:jc w:val="left"/>
        <w:rPr>
          <w:rFonts w:ascii="仿宋_GB2312" w:eastAsia="仿宋_GB2312" w:hAnsi="仿宋" w:cs="宋体"/>
          <w:b/>
          <w:kern w:val="0"/>
          <w:sz w:val="32"/>
          <w:szCs w:val="32"/>
        </w:rPr>
      </w:pPr>
      <w:r w:rsidRPr="006847DD">
        <w:rPr>
          <w:rFonts w:ascii="仿宋_GB2312" w:eastAsia="仿宋_GB2312" w:hAnsi="仿宋" w:cs="宋体" w:hint="eastAsia"/>
          <w:b/>
          <w:kern w:val="0"/>
          <w:sz w:val="32"/>
          <w:szCs w:val="32"/>
        </w:rPr>
        <w:t>二、主动公开政府信息情况</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675"/>
        <w:gridCol w:w="1976"/>
        <w:gridCol w:w="1635"/>
        <w:gridCol w:w="2036"/>
      </w:tblGrid>
      <w:tr w:rsidR="0030583E" w:rsidRPr="006847DD" w:rsidTr="00F56866">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第二十条第（一）项</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ind w:firstLine="405"/>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本年新</w:t>
            </w:r>
          </w:p>
          <w:p w:rsidR="0030583E" w:rsidRPr="006847DD" w:rsidRDefault="0030583E" w:rsidP="00F56866">
            <w:pPr>
              <w:widowControl/>
              <w:spacing w:before="100" w:beforeAutospacing="1" w:after="100" w:afterAutospacing="1"/>
              <w:ind w:firstLine="405"/>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制作数量</w:t>
            </w:r>
          </w:p>
        </w:tc>
        <w:tc>
          <w:tcPr>
            <w:tcW w:w="165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本年新</w:t>
            </w:r>
          </w:p>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公开数量</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对外公开总数量</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规章</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8323FE">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008323FE">
              <w:rPr>
                <w:rFonts w:ascii="仿宋_GB2312" w:eastAsia="仿宋_GB2312" w:hAnsi="微软雅黑" w:cs="宋体" w:hint="eastAsia"/>
                <w:kern w:val="0"/>
                <w:szCs w:val="21"/>
              </w:rPr>
              <w:t>0</w:t>
            </w:r>
          </w:p>
        </w:tc>
        <w:tc>
          <w:tcPr>
            <w:tcW w:w="165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008323FE">
              <w:rPr>
                <w:rFonts w:ascii="仿宋_GB2312" w:eastAsia="仿宋_GB2312" w:hAnsi="微软雅黑" w:cs="宋体" w:hint="eastAsia"/>
                <w:kern w:val="0"/>
                <w:szCs w:val="21"/>
              </w:rPr>
              <w:t>0</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008323FE">
              <w:rPr>
                <w:rFonts w:ascii="仿宋_GB2312" w:eastAsia="仿宋_GB2312" w:hAnsi="微软雅黑" w:cs="宋体" w:hint="eastAsia"/>
                <w:kern w:val="0"/>
                <w:szCs w:val="21"/>
              </w:rPr>
              <w:t>0</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规范性文件</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1971A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001971A6">
              <w:rPr>
                <w:rFonts w:ascii="仿宋_GB2312" w:eastAsia="仿宋_GB2312" w:hAnsi="微软雅黑" w:cs="宋体" w:hint="eastAsia"/>
                <w:kern w:val="0"/>
                <w:szCs w:val="21"/>
              </w:rPr>
              <w:t>2</w:t>
            </w:r>
          </w:p>
        </w:tc>
        <w:tc>
          <w:tcPr>
            <w:tcW w:w="165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1971A6" w:rsidP="00F56866">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2</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1971A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001971A6">
              <w:rPr>
                <w:rFonts w:ascii="仿宋_GB2312" w:eastAsia="仿宋_GB2312" w:hAnsi="微软雅黑" w:cs="宋体" w:hint="eastAsia"/>
                <w:kern w:val="0"/>
                <w:szCs w:val="21"/>
              </w:rPr>
              <w:t>2</w:t>
            </w:r>
          </w:p>
        </w:tc>
      </w:tr>
      <w:tr w:rsidR="0030583E" w:rsidRPr="006847DD" w:rsidTr="00F56866">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第二十条第（五）项</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上一年项目数量</w:t>
            </w:r>
          </w:p>
        </w:tc>
        <w:tc>
          <w:tcPr>
            <w:tcW w:w="165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本年增/减</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处理决定数量</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行政许可</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165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lastRenderedPageBreak/>
              <w:t xml:space="preserve">　　其他对外管理服务事项</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165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第二十条第（六）项</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上一年项目数量</w:t>
            </w:r>
          </w:p>
        </w:tc>
        <w:tc>
          <w:tcPr>
            <w:tcW w:w="165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本年增/减</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处理决定数量</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行政处罚</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165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行政强制</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165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202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第二十条第（八）项</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上一年项目数量</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本年增/减</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行政事业性收费</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第二十条第（九）项</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采购项目数量</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采购总金额</w:t>
            </w:r>
          </w:p>
        </w:tc>
      </w:tr>
      <w:tr w:rsidR="0030583E" w:rsidRPr="006847DD" w:rsidTr="00F56866">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政府集中采购</w:t>
            </w:r>
          </w:p>
        </w:tc>
        <w:tc>
          <w:tcPr>
            <w:tcW w:w="1995" w:type="dxa"/>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657E92">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00657E92">
              <w:rPr>
                <w:rFonts w:ascii="仿宋_GB2312" w:eastAsia="仿宋_GB2312" w:hAnsi="微软雅黑" w:cs="宋体" w:hint="eastAsia"/>
                <w:kern w:val="0"/>
                <w:szCs w:val="21"/>
              </w:rPr>
              <w:t>5</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hideMark/>
          </w:tcPr>
          <w:p w:rsidR="0030583E" w:rsidRPr="006847DD" w:rsidRDefault="0030583E" w:rsidP="00657E92">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00657E92">
              <w:rPr>
                <w:rFonts w:ascii="仿宋_GB2312" w:eastAsia="仿宋_GB2312" w:hAnsi="微软雅黑" w:cs="宋体" w:hint="eastAsia"/>
                <w:kern w:val="0"/>
                <w:szCs w:val="21"/>
              </w:rPr>
              <w:t>50663元</w:t>
            </w:r>
          </w:p>
        </w:tc>
      </w:tr>
    </w:tbl>
    <w:p w:rsidR="0030583E" w:rsidRPr="006847DD" w:rsidRDefault="0030583E" w:rsidP="00ED3D30">
      <w:pPr>
        <w:widowControl/>
        <w:spacing w:before="100" w:beforeAutospacing="1" w:after="100" w:afterAutospacing="1" w:line="560" w:lineRule="atLeast"/>
        <w:ind w:firstLineChars="200" w:firstLine="643"/>
        <w:jc w:val="left"/>
        <w:rPr>
          <w:rFonts w:ascii="仿宋_GB2312" w:eastAsia="仿宋_GB2312" w:hAnsi="微软雅黑" w:cs="宋体"/>
          <w:b/>
          <w:kern w:val="0"/>
          <w:sz w:val="32"/>
          <w:szCs w:val="32"/>
        </w:rPr>
      </w:pPr>
      <w:r w:rsidRPr="006847DD">
        <w:rPr>
          <w:rFonts w:ascii="仿宋_GB2312" w:eastAsia="仿宋_GB2312" w:hAnsi="微软雅黑" w:cs="宋体" w:hint="eastAsia"/>
          <w:b/>
          <w:kern w:val="0"/>
          <w:sz w:val="32"/>
          <w:szCs w:val="32"/>
        </w:rPr>
        <w:t>三、收到和处理政府信息公开申请情况</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75"/>
        <w:gridCol w:w="830"/>
        <w:gridCol w:w="1924"/>
        <w:gridCol w:w="752"/>
        <w:gridCol w:w="699"/>
        <w:gridCol w:w="699"/>
        <w:gridCol w:w="752"/>
        <w:gridCol w:w="897"/>
        <w:gridCol w:w="660"/>
        <w:gridCol w:w="634"/>
      </w:tblGrid>
      <w:tr w:rsidR="0030583E" w:rsidRPr="006847DD" w:rsidTr="00F56866">
        <w:trPr>
          <w:jc w:val="center"/>
        </w:trPr>
        <w:tc>
          <w:tcPr>
            <w:tcW w:w="3465"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（本列数据的勾稽关系为：第一项加第二项之和，等于第三项加第四项之和）</w:t>
            </w:r>
          </w:p>
        </w:tc>
        <w:tc>
          <w:tcPr>
            <w:tcW w:w="5580" w:type="dxa"/>
            <w:gridSpan w:val="7"/>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申请人情况</w:t>
            </w:r>
          </w:p>
        </w:tc>
      </w:tr>
      <w:tr w:rsidR="0030583E" w:rsidRPr="006847DD" w:rsidTr="00F56866">
        <w:trPr>
          <w:jc w:val="center"/>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82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自然人</w:t>
            </w:r>
          </w:p>
        </w:tc>
        <w:tc>
          <w:tcPr>
            <w:tcW w:w="4065" w:type="dxa"/>
            <w:gridSpan w:val="5"/>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法人或其他组织</w:t>
            </w:r>
          </w:p>
        </w:tc>
        <w:tc>
          <w:tcPr>
            <w:tcW w:w="690"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总计</w:t>
            </w:r>
          </w:p>
        </w:tc>
      </w:tr>
      <w:tr w:rsidR="0030583E" w:rsidRPr="006847DD" w:rsidTr="00F56866">
        <w:trPr>
          <w:jc w:val="center"/>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商业企业</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科研机构</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社会公益组织</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法律服务机构</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其他</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r>
      <w:tr w:rsidR="0030583E" w:rsidRPr="006847DD" w:rsidTr="00F56866">
        <w:trPr>
          <w:jc w:val="center"/>
        </w:trPr>
        <w:tc>
          <w:tcPr>
            <w:tcW w:w="3465" w:type="dxa"/>
            <w:gridSpan w:val="3"/>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一、本年新收政府信息公开申请数量</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3465" w:type="dxa"/>
            <w:gridSpan w:val="3"/>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二、上年结转政府信息公开申请数量</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480"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三、本年度办理结果</w:t>
            </w:r>
          </w:p>
        </w:tc>
        <w:tc>
          <w:tcPr>
            <w:tcW w:w="2985" w:type="dxa"/>
            <w:gridSpan w:val="2"/>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（一）予以公开</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985" w:type="dxa"/>
            <w:gridSpan w:val="2"/>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（二）部分公开（区分处理的，只计这一情形，不计其他情形）</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8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（三）不予公开</w:t>
            </w: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1.属于国家秘密</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2.其他法律行政法规禁止公开</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3.危及“三安全一稳定”</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4.保护第三方合法权益</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5.属于三类内部事务信息</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6.属于四类过程性信息</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7.属于行政执法案卷</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8.属于行政查询事项</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8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（四）无法提供</w:t>
            </w: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1.本机关不掌握相关政府信息</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2.没有现成信息需要另行制作</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3.补正后申请内容仍不明确</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8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（五）不予处理</w:t>
            </w: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1.信访举报投诉类申请</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2.重复申请</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3.要求提供公开出版物</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4.无正当理由大量反复申请</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13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5.要求行政机关确认或重新出具已获取信息</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985" w:type="dxa"/>
            <w:gridSpan w:val="2"/>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（六）其他处理</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2985" w:type="dxa"/>
            <w:gridSpan w:val="2"/>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（七）总计</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r w:rsidR="0030583E" w:rsidRPr="006847DD" w:rsidTr="00F56866">
        <w:trPr>
          <w:jc w:val="center"/>
        </w:trPr>
        <w:tc>
          <w:tcPr>
            <w:tcW w:w="3465" w:type="dxa"/>
            <w:gridSpan w:val="3"/>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四、结转下年度继续办理</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76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82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9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690"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bl>
    <w:p w:rsidR="0030583E" w:rsidRPr="006847DD" w:rsidRDefault="0030583E" w:rsidP="00ED3D30">
      <w:pPr>
        <w:widowControl/>
        <w:spacing w:before="100" w:beforeAutospacing="1" w:after="100" w:afterAutospacing="1" w:line="560" w:lineRule="atLeast"/>
        <w:ind w:firstLineChars="200" w:firstLine="643"/>
        <w:jc w:val="left"/>
        <w:rPr>
          <w:rFonts w:ascii="仿宋_GB2312" w:eastAsia="仿宋_GB2312" w:hAnsi="微软雅黑" w:cs="宋体"/>
          <w:b/>
          <w:kern w:val="0"/>
          <w:sz w:val="32"/>
          <w:szCs w:val="32"/>
        </w:rPr>
      </w:pPr>
      <w:r w:rsidRPr="006847DD">
        <w:rPr>
          <w:rFonts w:ascii="仿宋_GB2312" w:eastAsia="仿宋_GB2312" w:hAnsi="微软雅黑" w:cs="宋体" w:hint="eastAsia"/>
          <w:b/>
          <w:kern w:val="0"/>
          <w:sz w:val="32"/>
          <w:szCs w:val="32"/>
        </w:rPr>
        <w:t>四、政府信息公开行政复议、行政诉讼情况</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4"/>
        <w:gridCol w:w="544"/>
        <w:gridCol w:w="544"/>
        <w:gridCol w:w="543"/>
        <w:gridCol w:w="601"/>
        <w:gridCol w:w="543"/>
        <w:gridCol w:w="543"/>
        <w:gridCol w:w="543"/>
        <w:gridCol w:w="543"/>
        <w:gridCol w:w="601"/>
        <w:gridCol w:w="543"/>
        <w:gridCol w:w="543"/>
        <w:gridCol w:w="543"/>
        <w:gridCol w:w="543"/>
        <w:gridCol w:w="601"/>
      </w:tblGrid>
      <w:tr w:rsidR="0030583E" w:rsidRPr="006847DD" w:rsidTr="00F56866">
        <w:trPr>
          <w:jc w:val="center"/>
        </w:trPr>
        <w:tc>
          <w:tcPr>
            <w:tcW w:w="2835" w:type="dxa"/>
            <w:gridSpan w:val="5"/>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行政复议</w:t>
            </w:r>
          </w:p>
        </w:tc>
        <w:tc>
          <w:tcPr>
            <w:tcW w:w="5670" w:type="dxa"/>
            <w:gridSpan w:val="10"/>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行政诉讼</w:t>
            </w:r>
          </w:p>
        </w:tc>
      </w:tr>
      <w:tr w:rsidR="0030583E" w:rsidRPr="006847DD" w:rsidTr="00F56866">
        <w:trPr>
          <w:jc w:val="center"/>
        </w:trPr>
        <w:tc>
          <w:tcPr>
            <w:tcW w:w="5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结果维持</w:t>
            </w:r>
          </w:p>
        </w:tc>
        <w:tc>
          <w:tcPr>
            <w:tcW w:w="5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结果纠正</w:t>
            </w:r>
          </w:p>
        </w:tc>
        <w:tc>
          <w:tcPr>
            <w:tcW w:w="5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其他结果</w:t>
            </w:r>
          </w:p>
        </w:tc>
        <w:tc>
          <w:tcPr>
            <w:tcW w:w="5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尚未审结</w:t>
            </w:r>
          </w:p>
        </w:tc>
        <w:tc>
          <w:tcPr>
            <w:tcW w:w="555" w:type="dxa"/>
            <w:vMerge w:val="restart"/>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总计</w:t>
            </w:r>
          </w:p>
        </w:tc>
        <w:tc>
          <w:tcPr>
            <w:tcW w:w="2835" w:type="dxa"/>
            <w:gridSpan w:val="5"/>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未经复议直接起诉</w:t>
            </w:r>
          </w:p>
        </w:tc>
        <w:tc>
          <w:tcPr>
            <w:tcW w:w="2835" w:type="dxa"/>
            <w:gridSpan w:val="5"/>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复议后起诉</w:t>
            </w:r>
          </w:p>
        </w:tc>
      </w:tr>
      <w:tr w:rsidR="0030583E" w:rsidRPr="006847DD" w:rsidTr="00F56866">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jc w:val="left"/>
              <w:rPr>
                <w:rFonts w:ascii="仿宋_GB2312" w:eastAsia="仿宋_GB2312" w:hAnsi="微软雅黑" w:cs="宋体"/>
                <w:kern w:val="0"/>
                <w:szCs w:val="21"/>
              </w:rPr>
            </w:pP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结果维持</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结果纠正</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其他结果</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尚未审结</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总计</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结果维持</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结果纠正</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其他结果</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尚未审结</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100" w:beforeAutospacing="1" w:after="100" w:afterAutospacing="1"/>
              <w:jc w:val="left"/>
              <w:rPr>
                <w:rFonts w:ascii="仿宋_GB2312" w:eastAsia="仿宋_GB2312" w:hAnsi="微软雅黑" w:cs="宋体"/>
                <w:kern w:val="0"/>
                <w:szCs w:val="21"/>
              </w:rPr>
            </w:pPr>
            <w:r w:rsidRPr="006847DD">
              <w:rPr>
                <w:rFonts w:ascii="仿宋_GB2312" w:eastAsia="仿宋_GB2312" w:hAnsi="微软雅黑" w:cs="宋体" w:hint="eastAsia"/>
                <w:kern w:val="0"/>
                <w:szCs w:val="21"/>
              </w:rPr>
              <w:t xml:space="preserve">　　总计</w:t>
            </w:r>
          </w:p>
        </w:tc>
      </w:tr>
      <w:tr w:rsidR="0030583E" w:rsidRPr="006847DD" w:rsidTr="00F56866">
        <w:trPr>
          <w:jc w:val="center"/>
        </w:trPr>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c>
          <w:tcPr>
            <w:tcW w:w="555" w:type="dxa"/>
            <w:tcBorders>
              <w:top w:val="outset" w:sz="6" w:space="0" w:color="000000"/>
              <w:left w:val="outset" w:sz="6" w:space="0" w:color="000000"/>
              <w:bottom w:val="outset" w:sz="6" w:space="0" w:color="000000"/>
              <w:right w:val="outset" w:sz="6" w:space="0" w:color="000000"/>
            </w:tcBorders>
            <w:vAlign w:val="center"/>
            <w:hideMark/>
          </w:tcPr>
          <w:p w:rsidR="0030583E" w:rsidRPr="006847DD" w:rsidRDefault="0030583E" w:rsidP="00F56866">
            <w:pPr>
              <w:widowControl/>
              <w:spacing w:before="240"/>
              <w:jc w:val="left"/>
              <w:rPr>
                <w:rFonts w:ascii="仿宋_GB2312" w:eastAsia="仿宋_GB2312" w:hAnsi="微软雅黑" w:cs="宋体"/>
                <w:kern w:val="0"/>
                <w:szCs w:val="21"/>
              </w:rPr>
            </w:pPr>
            <w:r w:rsidRPr="006847DD">
              <w:rPr>
                <w:rFonts w:ascii="微软雅黑" w:eastAsia="仿宋_GB2312" w:hAnsi="微软雅黑" w:cs="宋体" w:hint="eastAsia"/>
                <w:kern w:val="0"/>
                <w:szCs w:val="21"/>
              </w:rPr>
              <w:t> </w:t>
            </w:r>
            <w:r w:rsidRPr="006847DD">
              <w:rPr>
                <w:rFonts w:ascii="仿宋_GB2312" w:eastAsia="仿宋_GB2312" w:hAnsi="微软雅黑" w:cs="宋体" w:hint="eastAsia"/>
                <w:kern w:val="0"/>
                <w:szCs w:val="21"/>
              </w:rPr>
              <w:t>0</w:t>
            </w:r>
          </w:p>
        </w:tc>
      </w:tr>
    </w:tbl>
    <w:p w:rsidR="0030583E" w:rsidRPr="006847DD" w:rsidRDefault="0030583E" w:rsidP="00ED3D30">
      <w:pPr>
        <w:widowControl/>
        <w:spacing w:line="560" w:lineRule="exact"/>
        <w:ind w:firstLineChars="200" w:firstLine="643"/>
        <w:jc w:val="left"/>
        <w:rPr>
          <w:rFonts w:ascii="仿宋_GB2312" w:eastAsia="仿宋_GB2312" w:hAnsi="仿宋" w:cs="宋体"/>
          <w:b/>
          <w:kern w:val="0"/>
          <w:sz w:val="32"/>
          <w:szCs w:val="32"/>
        </w:rPr>
      </w:pPr>
      <w:r w:rsidRPr="006847DD">
        <w:rPr>
          <w:rFonts w:ascii="仿宋_GB2312" w:eastAsia="仿宋_GB2312" w:hAnsi="仿宋" w:cs="宋体" w:hint="eastAsia"/>
          <w:b/>
          <w:kern w:val="0"/>
          <w:sz w:val="32"/>
          <w:szCs w:val="32"/>
        </w:rPr>
        <w:t>五、存在的主要问题及改进情况</w:t>
      </w:r>
    </w:p>
    <w:p w:rsidR="00D66D14" w:rsidRDefault="0030583E" w:rsidP="006623F2">
      <w:pPr>
        <w:pStyle w:val="a5"/>
        <w:spacing w:before="0" w:beforeAutospacing="0" w:after="0" w:afterAutospacing="0" w:line="560" w:lineRule="exact"/>
        <w:ind w:firstLineChars="200" w:firstLine="640"/>
        <w:rPr>
          <w:rFonts w:ascii="仿宋_GB2312" w:eastAsia="仿宋_GB2312" w:hAnsi="仿宋"/>
          <w:kern w:val="2"/>
          <w:sz w:val="32"/>
          <w:szCs w:val="32"/>
        </w:rPr>
      </w:pPr>
      <w:r w:rsidRPr="006847DD">
        <w:rPr>
          <w:rFonts w:ascii="仿宋_GB2312" w:eastAsia="仿宋_GB2312" w:hAnsi="仿宋" w:hint="eastAsia"/>
          <w:kern w:val="2"/>
          <w:sz w:val="32"/>
          <w:szCs w:val="32"/>
        </w:rPr>
        <w:lastRenderedPageBreak/>
        <w:t>由于审计部门制作的文书内容较多属于审计业务中被审计单位</w:t>
      </w:r>
      <w:r w:rsidR="00103B35" w:rsidRPr="00103B35">
        <w:rPr>
          <w:rFonts w:ascii="仿宋_GB2312" w:eastAsia="仿宋_GB2312" w:hAnsi="微软雅黑" w:hint="eastAsia"/>
          <w:sz w:val="32"/>
          <w:szCs w:val="32"/>
          <w:shd w:val="clear" w:color="auto" w:fill="FFFFFF"/>
        </w:rPr>
        <w:t>财政、财务收支</w:t>
      </w:r>
      <w:r w:rsidR="0094399A">
        <w:rPr>
          <w:rFonts w:ascii="仿宋_GB2312" w:eastAsia="仿宋_GB2312" w:hAnsi="微软雅黑" w:hint="eastAsia"/>
          <w:sz w:val="32"/>
          <w:szCs w:val="32"/>
          <w:shd w:val="clear" w:color="auto" w:fill="FFFFFF"/>
        </w:rPr>
        <w:t>及政策执行等</w:t>
      </w:r>
      <w:r w:rsidRPr="006847DD">
        <w:rPr>
          <w:rFonts w:ascii="仿宋_GB2312" w:eastAsia="仿宋_GB2312" w:hAnsi="仿宋" w:hint="eastAsia"/>
          <w:kern w:val="2"/>
          <w:sz w:val="32"/>
          <w:szCs w:val="32"/>
        </w:rPr>
        <w:t>内容，涉及到一定的商业</w:t>
      </w:r>
      <w:r w:rsidR="002D59EE">
        <w:rPr>
          <w:rFonts w:ascii="仿宋_GB2312" w:eastAsia="仿宋_GB2312" w:hAnsi="仿宋" w:hint="eastAsia"/>
          <w:kern w:val="2"/>
          <w:sz w:val="32"/>
          <w:szCs w:val="32"/>
        </w:rPr>
        <w:t>等</w:t>
      </w:r>
      <w:r w:rsidRPr="006847DD">
        <w:rPr>
          <w:rFonts w:ascii="仿宋_GB2312" w:eastAsia="仿宋_GB2312" w:hAnsi="仿宋" w:hint="eastAsia"/>
          <w:kern w:val="2"/>
          <w:sz w:val="32"/>
          <w:szCs w:val="32"/>
        </w:rPr>
        <w:t>秘密，可向社会公开的信息不多，自主推进政府信息公开工作的意识有待加强，信息公开程度还需要进一步拓展。</w:t>
      </w:r>
      <w:r w:rsidR="00736C0A">
        <w:rPr>
          <w:rFonts w:ascii="仿宋_GB2312" w:eastAsia="仿宋_GB2312" w:hAnsi="仿宋" w:hint="eastAsia"/>
          <w:kern w:val="2"/>
          <w:sz w:val="32"/>
          <w:szCs w:val="32"/>
        </w:rPr>
        <w:t>在今后的工作中，我局</w:t>
      </w:r>
      <w:r w:rsidR="000E607E">
        <w:rPr>
          <w:rFonts w:ascii="仿宋_GB2312" w:eastAsia="仿宋_GB2312" w:hAnsi="仿宋" w:hint="eastAsia"/>
          <w:kern w:val="2"/>
          <w:sz w:val="32"/>
          <w:szCs w:val="32"/>
        </w:rPr>
        <w:t>将作出以下改进：</w:t>
      </w:r>
    </w:p>
    <w:p w:rsidR="000E607E" w:rsidRDefault="006623F2" w:rsidP="006623F2">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sidR="0099054C">
        <w:rPr>
          <w:rFonts w:ascii="仿宋_GB2312" w:eastAsia="仿宋_GB2312" w:cs="仿宋_GB2312" w:hint="eastAsia"/>
          <w:sz w:val="32"/>
          <w:szCs w:val="32"/>
        </w:rPr>
        <w:t>一</w:t>
      </w:r>
      <w:r>
        <w:rPr>
          <w:rFonts w:ascii="仿宋_GB2312" w:eastAsia="仿宋_GB2312" w:cs="仿宋_GB2312" w:hint="eastAsia"/>
          <w:sz w:val="32"/>
          <w:szCs w:val="32"/>
        </w:rPr>
        <w:t>）加大宣传，营造氛围。</w:t>
      </w:r>
    </w:p>
    <w:p w:rsidR="006623F2" w:rsidRDefault="006623F2" w:rsidP="006623F2">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深刻认识开展政务公开工作的重大意义，进一步增强责任感和紧迫感，充分利用审计网站、固定公开栏、内部刊物等宣传阵地，广泛宣传政务公开工作，充分展示审计机关干部的崭新风貌，树立审计机关的良好形象。</w:t>
      </w:r>
    </w:p>
    <w:p w:rsidR="000E607E" w:rsidRDefault="006623F2" w:rsidP="006623F2">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sidR="0099054C">
        <w:rPr>
          <w:rFonts w:ascii="仿宋_GB2312" w:eastAsia="仿宋_GB2312" w:cs="仿宋_GB2312" w:hint="eastAsia"/>
          <w:sz w:val="32"/>
          <w:szCs w:val="32"/>
        </w:rPr>
        <w:t>二</w:t>
      </w:r>
      <w:r>
        <w:rPr>
          <w:rFonts w:ascii="仿宋_GB2312" w:eastAsia="仿宋_GB2312" w:cs="仿宋_GB2312" w:hint="eastAsia"/>
          <w:sz w:val="32"/>
          <w:szCs w:val="32"/>
        </w:rPr>
        <w:t>）落实责任，加强督查。</w:t>
      </w:r>
    </w:p>
    <w:p w:rsidR="006623F2" w:rsidRDefault="006623F2" w:rsidP="006623F2">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将政务公开工作纳入年度绩效管理考评内容，对承办股（中心）未能按时办结或办理质量较差的，进行通报批评；对未能按时办结而影响形象的，或受到上级通报批评的，取消承办股（中心）和承办人年终评优评先资格；对耽误工作，造成严重后果的，严肃追究有关责任人的责任。</w:t>
      </w:r>
    </w:p>
    <w:p w:rsidR="0030583E" w:rsidRPr="006847DD" w:rsidRDefault="0030583E" w:rsidP="00ED3D30">
      <w:pPr>
        <w:widowControl/>
        <w:spacing w:line="560" w:lineRule="exact"/>
        <w:ind w:firstLineChars="200" w:firstLine="643"/>
        <w:jc w:val="left"/>
        <w:rPr>
          <w:rFonts w:ascii="仿宋_GB2312" w:eastAsia="仿宋_GB2312" w:hAnsi="仿宋" w:cs="宋体"/>
          <w:b/>
          <w:sz w:val="32"/>
          <w:szCs w:val="32"/>
        </w:rPr>
      </w:pPr>
      <w:r w:rsidRPr="006847DD">
        <w:rPr>
          <w:rFonts w:ascii="仿宋_GB2312" w:eastAsia="仿宋_GB2312" w:hAnsi="仿宋" w:cs="宋体" w:hint="eastAsia"/>
          <w:b/>
          <w:sz w:val="32"/>
          <w:szCs w:val="32"/>
        </w:rPr>
        <w:t>六、其他需要报告的事项</w:t>
      </w:r>
    </w:p>
    <w:p w:rsidR="0030583E" w:rsidRDefault="0030583E" w:rsidP="00ED3D30">
      <w:pPr>
        <w:widowControl/>
        <w:spacing w:line="560" w:lineRule="exact"/>
        <w:ind w:firstLineChars="200" w:firstLine="640"/>
        <w:jc w:val="left"/>
        <w:rPr>
          <w:rFonts w:ascii="仿宋_GB2312" w:eastAsia="仿宋_GB2312" w:hAnsi="仿宋" w:cs="宋体"/>
          <w:sz w:val="32"/>
          <w:szCs w:val="32"/>
        </w:rPr>
      </w:pPr>
      <w:r w:rsidRPr="006847DD">
        <w:rPr>
          <w:rFonts w:ascii="仿宋_GB2312" w:eastAsia="仿宋_GB2312" w:hAnsi="仿宋" w:cs="宋体" w:hint="eastAsia"/>
          <w:sz w:val="32"/>
          <w:szCs w:val="32"/>
        </w:rPr>
        <w:t>无</w:t>
      </w:r>
    </w:p>
    <w:p w:rsidR="000D200A" w:rsidRDefault="000D200A" w:rsidP="00ED3D30">
      <w:pPr>
        <w:widowControl/>
        <w:spacing w:line="560" w:lineRule="exact"/>
        <w:ind w:firstLineChars="200" w:firstLine="640"/>
        <w:jc w:val="left"/>
        <w:rPr>
          <w:rFonts w:ascii="仿宋_GB2312" w:eastAsia="仿宋_GB2312" w:hAnsi="仿宋" w:cs="宋体"/>
          <w:sz w:val="32"/>
          <w:szCs w:val="32"/>
        </w:rPr>
      </w:pPr>
    </w:p>
    <w:p w:rsidR="000D200A" w:rsidRPr="00ED3D30" w:rsidRDefault="000D200A" w:rsidP="00ED3D30">
      <w:pPr>
        <w:widowControl/>
        <w:spacing w:line="560" w:lineRule="exact"/>
        <w:ind w:firstLineChars="200" w:firstLine="640"/>
        <w:jc w:val="left"/>
        <w:rPr>
          <w:rFonts w:ascii="仿宋_GB2312" w:eastAsia="仿宋_GB2312" w:hAnsi="仿宋" w:cs="宋体"/>
          <w:sz w:val="32"/>
          <w:szCs w:val="32"/>
        </w:rPr>
      </w:pPr>
    </w:p>
    <w:p w:rsidR="0030583E" w:rsidRPr="006847DD" w:rsidRDefault="0030583E" w:rsidP="0030583E">
      <w:pPr>
        <w:pStyle w:val="a5"/>
        <w:spacing w:before="0" w:beforeAutospacing="0" w:after="0" w:afterAutospacing="0" w:line="560" w:lineRule="exact"/>
        <w:ind w:right="1280"/>
        <w:jc w:val="right"/>
        <w:rPr>
          <w:rFonts w:ascii="仿宋_GB2312" w:eastAsia="仿宋_GB2312" w:hAnsi="仿宋"/>
          <w:kern w:val="2"/>
          <w:sz w:val="32"/>
          <w:szCs w:val="32"/>
        </w:rPr>
      </w:pPr>
      <w:r w:rsidRPr="006847DD">
        <w:rPr>
          <w:rFonts w:ascii="仿宋_GB2312" w:eastAsia="仿宋_GB2312" w:hAnsi="仿宋" w:hint="eastAsia"/>
          <w:kern w:val="2"/>
          <w:sz w:val="32"/>
          <w:szCs w:val="32"/>
        </w:rPr>
        <w:t>武平县审计局</w:t>
      </w:r>
    </w:p>
    <w:p w:rsidR="0030583E" w:rsidRPr="006847DD" w:rsidRDefault="0030583E" w:rsidP="0030583E">
      <w:pPr>
        <w:pStyle w:val="a5"/>
        <w:spacing w:before="0" w:beforeAutospacing="0" w:after="0" w:afterAutospacing="0" w:line="560" w:lineRule="exact"/>
        <w:ind w:right="960"/>
        <w:jc w:val="right"/>
        <w:rPr>
          <w:rFonts w:ascii="仿宋_GB2312" w:eastAsia="仿宋_GB2312" w:hAnsi="仿宋"/>
          <w:kern w:val="2"/>
          <w:sz w:val="32"/>
          <w:szCs w:val="32"/>
        </w:rPr>
      </w:pPr>
      <w:r w:rsidRPr="006847DD">
        <w:rPr>
          <w:rFonts w:ascii="仿宋_GB2312" w:eastAsia="仿宋_GB2312" w:hAnsi="仿宋" w:hint="eastAsia"/>
          <w:kern w:val="2"/>
          <w:sz w:val="32"/>
          <w:szCs w:val="32"/>
        </w:rPr>
        <w:t>202</w:t>
      </w:r>
      <w:r w:rsidR="007D3992" w:rsidRPr="006847DD">
        <w:rPr>
          <w:rFonts w:ascii="仿宋_GB2312" w:eastAsia="仿宋_GB2312" w:hAnsi="仿宋" w:hint="eastAsia"/>
          <w:kern w:val="2"/>
          <w:sz w:val="32"/>
          <w:szCs w:val="32"/>
        </w:rPr>
        <w:t>1</w:t>
      </w:r>
      <w:r w:rsidRPr="006847DD">
        <w:rPr>
          <w:rFonts w:ascii="仿宋_GB2312" w:eastAsia="仿宋_GB2312" w:hAnsi="仿宋" w:hint="eastAsia"/>
          <w:kern w:val="2"/>
          <w:sz w:val="32"/>
          <w:szCs w:val="32"/>
        </w:rPr>
        <w:t>年1月</w:t>
      </w:r>
      <w:r w:rsidR="007D3992" w:rsidRPr="006847DD">
        <w:rPr>
          <w:rFonts w:ascii="仿宋_GB2312" w:eastAsia="仿宋_GB2312" w:hAnsi="仿宋" w:hint="eastAsia"/>
          <w:kern w:val="2"/>
          <w:sz w:val="32"/>
          <w:szCs w:val="32"/>
        </w:rPr>
        <w:t>26</w:t>
      </w:r>
      <w:r w:rsidRPr="006847DD">
        <w:rPr>
          <w:rFonts w:ascii="仿宋_GB2312" w:eastAsia="仿宋_GB2312" w:hAnsi="仿宋" w:hint="eastAsia"/>
          <w:kern w:val="2"/>
          <w:sz w:val="32"/>
          <w:szCs w:val="32"/>
        </w:rPr>
        <w:t>日</w:t>
      </w:r>
    </w:p>
    <w:p w:rsidR="00E766B4" w:rsidRPr="006847DD" w:rsidRDefault="00E8549A" w:rsidP="0030583E">
      <w:pPr>
        <w:rPr>
          <w:rFonts w:ascii="仿宋_GB2312" w:eastAsia="仿宋_GB2312"/>
        </w:rPr>
      </w:pPr>
    </w:p>
    <w:sectPr w:rsidR="00E766B4" w:rsidRPr="006847DD" w:rsidSect="00AC03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49A" w:rsidRDefault="00E8549A" w:rsidP="0030583E">
      <w:r>
        <w:separator/>
      </w:r>
    </w:p>
  </w:endnote>
  <w:endnote w:type="continuationSeparator" w:id="0">
    <w:p w:rsidR="00E8549A" w:rsidRDefault="00E8549A" w:rsidP="0030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49A" w:rsidRDefault="00E8549A" w:rsidP="0030583E">
      <w:r>
        <w:separator/>
      </w:r>
    </w:p>
  </w:footnote>
  <w:footnote w:type="continuationSeparator" w:id="0">
    <w:p w:rsidR="00E8549A" w:rsidRDefault="00E8549A" w:rsidP="003058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583E"/>
    <w:rsid w:val="00005D18"/>
    <w:rsid w:val="00066080"/>
    <w:rsid w:val="00076655"/>
    <w:rsid w:val="000C7195"/>
    <w:rsid w:val="000D200A"/>
    <w:rsid w:val="000E607E"/>
    <w:rsid w:val="00103B35"/>
    <w:rsid w:val="00134C47"/>
    <w:rsid w:val="00147E7A"/>
    <w:rsid w:val="00185D4D"/>
    <w:rsid w:val="001971A6"/>
    <w:rsid w:val="001C0968"/>
    <w:rsid w:val="001F1169"/>
    <w:rsid w:val="002315FD"/>
    <w:rsid w:val="002D59EE"/>
    <w:rsid w:val="0030583E"/>
    <w:rsid w:val="003E35B1"/>
    <w:rsid w:val="00433B6D"/>
    <w:rsid w:val="004B1BAD"/>
    <w:rsid w:val="004D775B"/>
    <w:rsid w:val="00515599"/>
    <w:rsid w:val="00582246"/>
    <w:rsid w:val="005D0068"/>
    <w:rsid w:val="005D0CDB"/>
    <w:rsid w:val="005D1FE3"/>
    <w:rsid w:val="00637282"/>
    <w:rsid w:val="00642FF7"/>
    <w:rsid w:val="00657E92"/>
    <w:rsid w:val="006623F2"/>
    <w:rsid w:val="006847DD"/>
    <w:rsid w:val="006C2B18"/>
    <w:rsid w:val="00736C0A"/>
    <w:rsid w:val="00744613"/>
    <w:rsid w:val="007879AA"/>
    <w:rsid w:val="0079143D"/>
    <w:rsid w:val="007D1E77"/>
    <w:rsid w:val="007D3992"/>
    <w:rsid w:val="007F3E21"/>
    <w:rsid w:val="00831DA6"/>
    <w:rsid w:val="008323FE"/>
    <w:rsid w:val="00881E7E"/>
    <w:rsid w:val="008828B3"/>
    <w:rsid w:val="008A1054"/>
    <w:rsid w:val="0094399A"/>
    <w:rsid w:val="00953C42"/>
    <w:rsid w:val="0099054C"/>
    <w:rsid w:val="009B6A53"/>
    <w:rsid w:val="009C6D4F"/>
    <w:rsid w:val="00A4152C"/>
    <w:rsid w:val="00A54516"/>
    <w:rsid w:val="00AC0376"/>
    <w:rsid w:val="00B02F9D"/>
    <w:rsid w:val="00BA0F56"/>
    <w:rsid w:val="00C3075D"/>
    <w:rsid w:val="00C529E0"/>
    <w:rsid w:val="00C61A3D"/>
    <w:rsid w:val="00C8517F"/>
    <w:rsid w:val="00D137DB"/>
    <w:rsid w:val="00D215E3"/>
    <w:rsid w:val="00D322D6"/>
    <w:rsid w:val="00D66D14"/>
    <w:rsid w:val="00D91084"/>
    <w:rsid w:val="00DA050E"/>
    <w:rsid w:val="00DB000E"/>
    <w:rsid w:val="00DE3E45"/>
    <w:rsid w:val="00E8549A"/>
    <w:rsid w:val="00EA617B"/>
    <w:rsid w:val="00ED3D30"/>
    <w:rsid w:val="00F04249"/>
    <w:rsid w:val="00F4546B"/>
    <w:rsid w:val="00F4741D"/>
    <w:rsid w:val="00F52916"/>
    <w:rsid w:val="00FD1B31"/>
    <w:rsid w:val="00FE5774"/>
    <w:rsid w:val="00FF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82A002-B369-4D3D-8433-1A8C8818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83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58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0583E"/>
    <w:rPr>
      <w:sz w:val="18"/>
      <w:szCs w:val="18"/>
    </w:rPr>
  </w:style>
  <w:style w:type="paragraph" w:styleId="a4">
    <w:name w:val="footer"/>
    <w:basedOn w:val="a"/>
    <w:link w:val="Char0"/>
    <w:uiPriority w:val="99"/>
    <w:unhideWhenUsed/>
    <w:rsid w:val="003058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0583E"/>
    <w:rPr>
      <w:sz w:val="18"/>
      <w:szCs w:val="18"/>
    </w:rPr>
  </w:style>
  <w:style w:type="paragraph" w:styleId="a5">
    <w:name w:val="Normal (Web)"/>
    <w:basedOn w:val="a"/>
    <w:uiPriority w:val="99"/>
    <w:unhideWhenUsed/>
    <w:rsid w:val="0030583E"/>
    <w:pPr>
      <w:widowControl/>
      <w:spacing w:before="100" w:beforeAutospacing="1" w:after="100" w:afterAutospacing="1"/>
      <w:jc w:val="left"/>
    </w:pPr>
    <w:rPr>
      <w:rFonts w:ascii="宋体" w:hAnsi="宋体" w:cs="宋体"/>
      <w:kern w:val="0"/>
      <w:sz w:val="24"/>
      <w:szCs w:val="24"/>
    </w:rPr>
  </w:style>
  <w:style w:type="paragraph" w:styleId="a6">
    <w:name w:val="List Paragraph"/>
    <w:basedOn w:val="a"/>
    <w:uiPriority w:val="34"/>
    <w:qFormat/>
    <w:rsid w:val="000E607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5</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ty</cp:lastModifiedBy>
  <cp:revision>72</cp:revision>
  <dcterms:created xsi:type="dcterms:W3CDTF">2021-01-26T09:55:00Z</dcterms:created>
  <dcterms:modified xsi:type="dcterms:W3CDTF">2021-04-20T00:16:00Z</dcterms:modified>
</cp:coreProperties>
</file>