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武平县</w:t>
      </w:r>
      <w:r>
        <w:rPr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  <w:lang w:val="en-US" w:eastAsia="zh-CN"/>
        </w:rPr>
        <w:t>23</w:t>
      </w:r>
      <w:r>
        <w:rPr>
          <w:b/>
          <w:bCs/>
          <w:sz w:val="32"/>
          <w:szCs w:val="32"/>
        </w:rPr>
        <w:t>年</w:t>
      </w:r>
      <w:r>
        <w:rPr>
          <w:rFonts w:hint="eastAsia" w:cs="宋体"/>
          <w:b/>
          <w:bCs/>
          <w:sz w:val="32"/>
          <w:szCs w:val="32"/>
        </w:rPr>
        <w:t>本级“三公经费”预算安排情况</w:t>
      </w:r>
    </w:p>
    <w:p>
      <w:pPr>
        <w:ind w:firstLine="560" w:firstLineChars="200"/>
        <w:rPr>
          <w:rFonts w:cs="Times New Roman"/>
          <w:sz w:val="28"/>
          <w:szCs w:val="28"/>
        </w:rPr>
      </w:pPr>
    </w:p>
    <w:p>
      <w:pPr>
        <w:ind w:firstLine="560" w:firstLineChars="200"/>
        <w:rPr>
          <w:rFonts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按照中央、省、市关于推进政府预算信息公开的决策部署和县政府工作安排，经武平县财政局汇总，武平县本级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sz w:val="28"/>
          <w:szCs w:val="28"/>
        </w:rPr>
        <w:t>年</w:t>
      </w:r>
      <w:r>
        <w:rPr>
          <w:rFonts w:hint="eastAsia" w:cs="宋体"/>
          <w:sz w:val="28"/>
          <w:szCs w:val="28"/>
        </w:rPr>
        <w:t>“三公经费”一般公共预算数（总控制数）为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2012.9</w:t>
      </w:r>
      <w:r>
        <w:rPr>
          <w:rFonts w:hint="eastAsia" w:cs="宋体"/>
          <w:sz w:val="28"/>
          <w:szCs w:val="28"/>
          <w:highlight w:val="none"/>
        </w:rPr>
        <w:t>万元，比上年预算数减少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1.04</w:t>
      </w:r>
      <w:r>
        <w:rPr>
          <w:rFonts w:hint="eastAsia" w:cs="宋体"/>
          <w:sz w:val="28"/>
          <w:szCs w:val="28"/>
          <w:highlight w:val="none"/>
        </w:rPr>
        <w:t>万元，“三公”经费预算下降的主要原因</w:t>
      </w:r>
      <w:r>
        <w:rPr>
          <w:rFonts w:hint="eastAsia" w:cs="宋体"/>
          <w:sz w:val="28"/>
          <w:szCs w:val="28"/>
          <w:highlight w:val="none"/>
          <w:lang w:eastAsia="zh-CN"/>
        </w:rPr>
        <w:t>是全县</w:t>
      </w:r>
      <w:r>
        <w:rPr>
          <w:rFonts w:hint="eastAsia" w:cs="宋体"/>
          <w:sz w:val="28"/>
          <w:szCs w:val="28"/>
          <w:highlight w:val="none"/>
        </w:rPr>
        <w:t>大力压减非刚性、非重点、非急需项目支出，从严从紧控制“三公”经费和会议费、培训费支出，加强对相关支出事项必要性、合理性的审核，不得安排无实质内容的公务活动。其中，因公出国（境）经费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34</w:t>
      </w:r>
      <w:r>
        <w:rPr>
          <w:rFonts w:hint="eastAsia" w:cs="宋体"/>
          <w:sz w:val="28"/>
          <w:szCs w:val="28"/>
          <w:highlight w:val="none"/>
        </w:rPr>
        <w:t>万元，与上年预算数相比减少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12.4</w:t>
      </w:r>
      <w:r>
        <w:rPr>
          <w:rFonts w:hint="eastAsia" w:cs="宋体"/>
          <w:sz w:val="28"/>
          <w:szCs w:val="28"/>
          <w:highlight w:val="none"/>
        </w:rPr>
        <w:t>万元，主要是今年因公出国（境）计划减少，实际支出按照审批数执行；公务接待费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799.68</w:t>
      </w:r>
      <w:r>
        <w:rPr>
          <w:rFonts w:hint="eastAsia" w:cs="宋体"/>
          <w:sz w:val="28"/>
          <w:szCs w:val="28"/>
          <w:highlight w:val="none"/>
        </w:rPr>
        <w:t>万元，与上年预算数相比减少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29.08</w:t>
      </w:r>
      <w:r>
        <w:rPr>
          <w:rFonts w:hint="eastAsia" w:cs="宋体"/>
          <w:sz w:val="28"/>
          <w:szCs w:val="28"/>
          <w:highlight w:val="none"/>
        </w:rPr>
        <w:t>万元，主要是各部门严格执行中央八项规定，接待费用下降；公务用车购置经费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108</w:t>
      </w:r>
      <w:r>
        <w:rPr>
          <w:rFonts w:hint="eastAsia" w:cs="宋体"/>
          <w:sz w:val="28"/>
          <w:szCs w:val="28"/>
          <w:highlight w:val="none"/>
        </w:rPr>
        <w:t>万元，与上年预算数相比</w:t>
      </w:r>
      <w:r>
        <w:rPr>
          <w:rFonts w:hint="eastAsia" w:cs="宋体"/>
          <w:sz w:val="28"/>
          <w:szCs w:val="28"/>
          <w:highlight w:val="none"/>
          <w:lang w:eastAsia="zh-CN"/>
        </w:rPr>
        <w:t>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14.99</w:t>
      </w:r>
      <w:r>
        <w:rPr>
          <w:rFonts w:hint="eastAsia" w:cs="宋体"/>
          <w:sz w:val="28"/>
          <w:szCs w:val="28"/>
          <w:highlight w:val="none"/>
        </w:rPr>
        <w:t>万元；公务用车运行维护费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732.16</w:t>
      </w:r>
      <w:r>
        <w:rPr>
          <w:rFonts w:hint="eastAsia" w:cs="宋体"/>
          <w:sz w:val="28"/>
          <w:szCs w:val="28"/>
          <w:highlight w:val="none"/>
        </w:rPr>
        <w:t>万元，与上年预算数相比</w:t>
      </w:r>
      <w:r>
        <w:rPr>
          <w:rFonts w:hint="eastAsia" w:cs="宋体"/>
          <w:sz w:val="28"/>
          <w:szCs w:val="28"/>
          <w:highlight w:val="none"/>
          <w:lang w:eastAsia="zh-CN"/>
        </w:rPr>
        <w:t>增加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53.42</w:t>
      </w:r>
      <w:r>
        <w:rPr>
          <w:rFonts w:hint="eastAsia" w:cs="宋体"/>
          <w:sz w:val="28"/>
          <w:szCs w:val="28"/>
          <w:highlight w:val="none"/>
        </w:rPr>
        <w:t>万元，主要</w:t>
      </w:r>
      <w:r>
        <w:rPr>
          <w:rFonts w:hint="eastAsia" w:cs="宋体"/>
          <w:sz w:val="28"/>
          <w:szCs w:val="28"/>
          <w:highlight w:val="none"/>
          <w:lang w:eastAsia="zh-CN"/>
        </w:rPr>
        <w:t>原因</w:t>
      </w:r>
      <w:r>
        <w:rPr>
          <w:rFonts w:hint="eastAsia" w:cs="宋体"/>
          <w:sz w:val="28"/>
          <w:szCs w:val="28"/>
          <w:highlight w:val="none"/>
        </w:rPr>
        <w:t>是</w:t>
      </w:r>
      <w:r>
        <w:rPr>
          <w:rFonts w:hint="eastAsia" w:cs="宋体"/>
          <w:sz w:val="28"/>
          <w:szCs w:val="28"/>
          <w:lang w:eastAsia="zh-CN"/>
        </w:rPr>
        <w:t>上年购入了</w:t>
      </w:r>
      <w:r>
        <w:rPr>
          <w:rFonts w:hint="eastAsia" w:cs="宋体"/>
          <w:sz w:val="28"/>
          <w:szCs w:val="28"/>
          <w:highlight w:val="none"/>
        </w:rPr>
        <w:t>公务车辆</w:t>
      </w:r>
      <w:r>
        <w:rPr>
          <w:rFonts w:hint="eastAsia" w:cs="宋体"/>
          <w:sz w:val="28"/>
          <w:szCs w:val="28"/>
          <w:lang w:eastAsia="zh-CN"/>
        </w:rPr>
        <w:t>和执法车辆，相应车辆维护费增多</w:t>
      </w:r>
      <w:r>
        <w:rPr>
          <w:rFonts w:hint="eastAsia" w:cs="宋体"/>
          <w:sz w:val="28"/>
          <w:szCs w:val="28"/>
        </w:rPr>
        <w:t>。</w:t>
      </w:r>
    </w:p>
    <w:p>
      <w:pPr>
        <w:ind w:firstLine="560" w:firstLineChars="200"/>
        <w:rPr>
          <w:sz w:val="28"/>
          <w:szCs w:val="28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27317"/>
    <w:rsid w:val="000246EB"/>
    <w:rsid w:val="00073F23"/>
    <w:rsid w:val="00083305"/>
    <w:rsid w:val="00097E09"/>
    <w:rsid w:val="000B39D6"/>
    <w:rsid w:val="000E6B9C"/>
    <w:rsid w:val="000F7EBD"/>
    <w:rsid w:val="0010574D"/>
    <w:rsid w:val="0010782E"/>
    <w:rsid w:val="001222EB"/>
    <w:rsid w:val="0013534F"/>
    <w:rsid w:val="001606A5"/>
    <w:rsid w:val="001940F1"/>
    <w:rsid w:val="001A7338"/>
    <w:rsid w:val="001B7EF7"/>
    <w:rsid w:val="001D192F"/>
    <w:rsid w:val="001E0BF1"/>
    <w:rsid w:val="002053B0"/>
    <w:rsid w:val="002073AB"/>
    <w:rsid w:val="002128A1"/>
    <w:rsid w:val="00223A81"/>
    <w:rsid w:val="00241435"/>
    <w:rsid w:val="00243E4A"/>
    <w:rsid w:val="002453C6"/>
    <w:rsid w:val="002874E1"/>
    <w:rsid w:val="002946BF"/>
    <w:rsid w:val="002D1C33"/>
    <w:rsid w:val="00302B95"/>
    <w:rsid w:val="0036284C"/>
    <w:rsid w:val="003B0D52"/>
    <w:rsid w:val="003B3B7A"/>
    <w:rsid w:val="00404DF9"/>
    <w:rsid w:val="00472A58"/>
    <w:rsid w:val="0049375A"/>
    <w:rsid w:val="004A3EA0"/>
    <w:rsid w:val="005414BD"/>
    <w:rsid w:val="005461AD"/>
    <w:rsid w:val="00566BFA"/>
    <w:rsid w:val="00585004"/>
    <w:rsid w:val="005964A6"/>
    <w:rsid w:val="005D72D4"/>
    <w:rsid w:val="00600205"/>
    <w:rsid w:val="0061592F"/>
    <w:rsid w:val="0063546D"/>
    <w:rsid w:val="0065643B"/>
    <w:rsid w:val="006634F2"/>
    <w:rsid w:val="006D7931"/>
    <w:rsid w:val="00702D13"/>
    <w:rsid w:val="00715E83"/>
    <w:rsid w:val="0072591E"/>
    <w:rsid w:val="00727407"/>
    <w:rsid w:val="007C6D73"/>
    <w:rsid w:val="00803488"/>
    <w:rsid w:val="00816646"/>
    <w:rsid w:val="00821B7E"/>
    <w:rsid w:val="00827317"/>
    <w:rsid w:val="0084442E"/>
    <w:rsid w:val="00885C62"/>
    <w:rsid w:val="008B181D"/>
    <w:rsid w:val="0092262C"/>
    <w:rsid w:val="00934B32"/>
    <w:rsid w:val="00936A27"/>
    <w:rsid w:val="009473CE"/>
    <w:rsid w:val="00952E71"/>
    <w:rsid w:val="00960621"/>
    <w:rsid w:val="0097478E"/>
    <w:rsid w:val="00990AD2"/>
    <w:rsid w:val="00990F62"/>
    <w:rsid w:val="009B21FD"/>
    <w:rsid w:val="009B76C7"/>
    <w:rsid w:val="009D27BE"/>
    <w:rsid w:val="009D674F"/>
    <w:rsid w:val="00A15942"/>
    <w:rsid w:val="00A23E3D"/>
    <w:rsid w:val="00A279FB"/>
    <w:rsid w:val="00A42A90"/>
    <w:rsid w:val="00AA4437"/>
    <w:rsid w:val="00B17EEF"/>
    <w:rsid w:val="00B224EC"/>
    <w:rsid w:val="00B24406"/>
    <w:rsid w:val="00B32C79"/>
    <w:rsid w:val="00BA201E"/>
    <w:rsid w:val="00BD1245"/>
    <w:rsid w:val="00BE0DED"/>
    <w:rsid w:val="00BF4E2B"/>
    <w:rsid w:val="00C24131"/>
    <w:rsid w:val="00C2728F"/>
    <w:rsid w:val="00C278E3"/>
    <w:rsid w:val="00C66EC6"/>
    <w:rsid w:val="00CA15A9"/>
    <w:rsid w:val="00CB2E7C"/>
    <w:rsid w:val="00CB4C68"/>
    <w:rsid w:val="00CD42C9"/>
    <w:rsid w:val="00CF3137"/>
    <w:rsid w:val="00D22986"/>
    <w:rsid w:val="00D52865"/>
    <w:rsid w:val="00D673A2"/>
    <w:rsid w:val="00D70D9B"/>
    <w:rsid w:val="00DF0552"/>
    <w:rsid w:val="00DF0C40"/>
    <w:rsid w:val="00E21054"/>
    <w:rsid w:val="00EA3F71"/>
    <w:rsid w:val="00EB3838"/>
    <w:rsid w:val="00EC568E"/>
    <w:rsid w:val="00F27674"/>
    <w:rsid w:val="00F41116"/>
    <w:rsid w:val="00F61641"/>
    <w:rsid w:val="00F65E0C"/>
    <w:rsid w:val="00FA5002"/>
    <w:rsid w:val="00FC1D08"/>
    <w:rsid w:val="00FD4E02"/>
    <w:rsid w:val="00FE75A2"/>
    <w:rsid w:val="00FF34B1"/>
    <w:rsid w:val="135E7E58"/>
    <w:rsid w:val="139707CB"/>
    <w:rsid w:val="1BCC03C9"/>
    <w:rsid w:val="1FB47B55"/>
    <w:rsid w:val="27A60E10"/>
    <w:rsid w:val="2DBF5C89"/>
    <w:rsid w:val="335B68D0"/>
    <w:rsid w:val="3AFF2FF9"/>
    <w:rsid w:val="3C9775C5"/>
    <w:rsid w:val="599948D5"/>
    <w:rsid w:val="5A7F1061"/>
    <w:rsid w:val="646E76BA"/>
    <w:rsid w:val="6FC961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</Words>
  <Characters>363</Characters>
  <Lines>3</Lines>
  <Paragraphs>1</Paragraphs>
  <TotalTime>0</TotalTime>
  <ScaleCrop>false</ScaleCrop>
  <LinksUpToDate>false</LinksUpToDate>
  <CharactersWithSpaces>425</CharactersWithSpaces>
  <Application>WPS Office_11.1.0.7764_F1E327BC-269C-435d-A152-05C5408002CA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2016-09-26T01:53:00Z</dcterms:created>
  <dc:creator>null,null,预算经办</dc:creator>
  <cp:lastModifiedBy>Administrator</cp:lastModifiedBy>
  <dcterms:modified xsi:type="dcterms:W3CDTF">2023-03-24T03:38:47Z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