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黑体" w:cs="Times New Roman"/>
          <w:snapToGrid/>
          <w:color w:val="auto"/>
          <w:kern w:val="2"/>
          <w:sz w:val="32"/>
          <w:szCs w:val="32"/>
          <w:lang w:eastAsia="zh-CN"/>
          <w14:ligatures w14:val="none"/>
        </w:rPr>
      </w:pPr>
      <w:r>
        <w:rPr>
          <w:rFonts w:hint="default" w:ascii="Times New Roman" w:hAnsi="Times New Roman" w:eastAsia="黑体" w:cs="Times New Roman"/>
          <w:snapToGrid/>
          <w:color w:val="auto"/>
          <w:kern w:val="2"/>
          <w:sz w:val="32"/>
          <w:szCs w:val="32"/>
          <w:lang w:eastAsia="zh-CN"/>
          <w14:ligatures w14:val="none"/>
        </w:rPr>
        <w:t>附件 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黑体" w:cs="Times New Roman"/>
          <w:snapToGrid/>
          <w:color w:val="auto"/>
          <w:kern w:val="2"/>
          <w:sz w:val="32"/>
          <w:szCs w:val="32"/>
          <w:lang w:eastAsia="zh-CN"/>
          <w14:ligatures w14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snapToGrid/>
          <w:kern w:val="2"/>
          <w:sz w:val="44"/>
          <w:szCs w:val="44"/>
          <w:lang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snapToGrid/>
          <w:kern w:val="2"/>
          <w:sz w:val="44"/>
          <w:szCs w:val="44"/>
          <w:lang w:eastAsia="zh-CN"/>
        </w:rPr>
        <w:t>访企拓岗和就业指导活动成果统计表</w:t>
      </w:r>
    </w:p>
    <w:bookmarkEnd w:id="0"/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580" w:lineRule="exact"/>
        <w:ind w:firstLine="634"/>
        <w:jc w:val="center"/>
        <w:outlineLvl w:val="1"/>
        <w:rPr>
          <w:rFonts w:hint="default" w:ascii="Times New Roman" w:hAnsi="Times New Roman" w:eastAsia="楷体_GB2312" w:cs="Times New Roman"/>
          <w:spacing w:val="-3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pacing w:val="-3"/>
          <w:sz w:val="32"/>
          <w:szCs w:val="32"/>
          <w:lang w:eastAsia="zh-CN"/>
        </w:rPr>
        <w:t>（教育行政部门填报）</w:t>
      </w:r>
    </w:p>
    <w:p>
      <w:pPr>
        <w:pStyle w:val="2"/>
        <w:keepNext w:val="0"/>
        <w:keepLines w:val="0"/>
        <w:pageBreakBefore w:val="0"/>
        <w:widowControl w:val="0"/>
        <w:wordWrap w:val="0"/>
        <w:overflowPunct/>
        <w:topLinePunct w:val="0"/>
        <w:bidi w:val="0"/>
        <w:spacing w:line="580" w:lineRule="exact"/>
        <w:jc w:val="right"/>
        <w:rPr>
          <w:rFonts w:hint="eastAsia" w:ascii="Times New Roman" w:hAnsi="Times New Roman" w:eastAsia="仿宋_GB2312" w:cs="Times New Roman"/>
          <w:lang w:eastAsia="zh"/>
        </w:rPr>
      </w:pPr>
      <w:r>
        <w:rPr>
          <w:rFonts w:hint="default" w:ascii="Times New Roman" w:hAnsi="Times New Roman" w:cs="Times New Roman"/>
          <w:u w:val="single"/>
        </w:rPr>
        <w:tab/>
      </w:r>
      <w:r>
        <w:rPr>
          <w:rFonts w:hint="default" w:ascii="Times New Roman" w:hAnsi="Times New Roman" w:cs="Times New Roman"/>
        </w:rPr>
        <w:t>市</w:t>
      </w:r>
      <w:r>
        <w:rPr>
          <w:rFonts w:hint="eastAsia" w:cs="Times New Roman"/>
          <w:lang w:eastAsia="zh"/>
        </w:rPr>
        <w:t xml:space="preserve">   </w:t>
      </w:r>
    </w:p>
    <w:tbl>
      <w:tblPr>
        <w:tblStyle w:val="6"/>
        <w:tblW w:w="1315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31"/>
        <w:gridCol w:w="2438"/>
        <w:gridCol w:w="2984"/>
        <w:gridCol w:w="2471"/>
        <w:gridCol w:w="263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7" w:hRule="atLeast"/>
          <w:jc w:val="center"/>
        </w:trPr>
        <w:tc>
          <w:tcPr>
            <w:tcW w:w="2631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80" w:lineRule="exact"/>
              <w:jc w:val="left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走访专精特新企业数（家次）</w:t>
            </w:r>
          </w:p>
        </w:tc>
        <w:tc>
          <w:tcPr>
            <w:tcW w:w="2438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8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2"/>
                <w:sz w:val="28"/>
                <w:szCs w:val="28"/>
                <w:lang w:val="en-US" w:eastAsia="zh-CN"/>
              </w:rPr>
              <w:t>走访企业进校招聘数（场次）</w:t>
            </w:r>
          </w:p>
        </w:tc>
        <w:tc>
          <w:tcPr>
            <w:tcW w:w="2984" w:type="dxa"/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80" w:lineRule="exact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pacing w:val="6"/>
                <w:sz w:val="28"/>
                <w:szCs w:val="28"/>
                <w:lang w:eastAsia="zh-CN"/>
              </w:rPr>
              <w:t>提供就业岗</w:t>
            </w:r>
            <w:r>
              <w:rPr>
                <w:rFonts w:hint="default" w:ascii="Times New Roman" w:hAnsi="Times New Roman" w:eastAsia="仿宋_GB2312" w:cs="Times New Roman"/>
                <w:spacing w:val="11"/>
                <w:sz w:val="28"/>
                <w:szCs w:val="28"/>
                <w:lang w:eastAsia="zh-CN"/>
              </w:rPr>
              <w:t>位数（个）</w:t>
            </w:r>
          </w:p>
        </w:tc>
        <w:tc>
          <w:tcPr>
            <w:tcW w:w="2471" w:type="dxa"/>
            <w:shd w:val="clear" w:color="auto" w:fill="auto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80" w:lineRule="exact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28"/>
                <w:szCs w:val="28"/>
                <w:lang w:eastAsia="zh-CN"/>
              </w:rPr>
              <w:t>签订就业（意向）</w:t>
            </w:r>
            <w:r>
              <w:rPr>
                <w:rFonts w:hint="default" w:ascii="Times New Roman" w:hAnsi="Times New Roman" w:eastAsia="仿宋_GB2312" w:cs="Times New Roman"/>
                <w:spacing w:val="8"/>
                <w:sz w:val="28"/>
                <w:szCs w:val="28"/>
                <w:lang w:eastAsia="zh-CN"/>
              </w:rPr>
              <w:t>协议人数（人）</w:t>
            </w:r>
          </w:p>
        </w:tc>
        <w:tc>
          <w:tcPr>
            <w:tcW w:w="2632" w:type="dxa"/>
            <w:tcBorders>
              <w:right w:val="single" w:color="000000" w:sz="2" w:space="0"/>
            </w:tcBorders>
          </w:tcPr>
          <w:p>
            <w:pPr>
              <w:pStyle w:val="5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8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开展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其他就业指导服务活动数</w:t>
            </w:r>
            <w:r>
              <w:rPr>
                <w:rFonts w:hint="default" w:ascii="Times New Roman" w:hAnsi="Times New Roman" w:eastAsia="仿宋_GB2312" w:cs="Times New Roman"/>
                <w:spacing w:val="14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pacing w:val="14"/>
                <w:sz w:val="28"/>
                <w:szCs w:val="28"/>
              </w:rPr>
              <w:t>场次</w:t>
            </w:r>
            <w:r>
              <w:rPr>
                <w:rFonts w:hint="default" w:ascii="Times New Roman" w:hAnsi="Times New Roman" w:eastAsia="仿宋_GB2312" w:cs="Times New Roman"/>
                <w:spacing w:val="14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  <w:jc w:val="center"/>
        </w:trPr>
        <w:tc>
          <w:tcPr>
            <w:tcW w:w="26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80" w:lineRule="exact"/>
              <w:ind w:firstLine="56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4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80" w:lineRule="exact"/>
              <w:ind w:firstLine="56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80" w:lineRule="exact"/>
              <w:ind w:firstLine="56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4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80" w:lineRule="exact"/>
              <w:ind w:firstLine="56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632" w:type="dxa"/>
            <w:tcBorders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580" w:lineRule="exact"/>
              <w:ind w:firstLine="56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6A5665"/>
    <w:rsid w:val="386A5665"/>
    <w:rsid w:val="77948A86"/>
    <w:rsid w:val="98FDEAE5"/>
    <w:rsid w:val="FFBB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  <w14:ligatures w14:val="standardContextual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pPr>
      <w:tabs>
        <w:tab w:val="left" w:pos="2503"/>
      </w:tabs>
      <w:spacing w:line="580" w:lineRule="exact"/>
      <w:ind w:firstLine="640" w:firstLineChars="200"/>
      <w:jc w:val="both"/>
    </w:pPr>
    <w:rPr>
      <w:rFonts w:ascii="Times New Roman" w:hAnsi="Times New Roman" w:eastAsia="仿宋_GB2312" w:cs="Times New Roman"/>
      <w:sz w:val="32"/>
      <w:szCs w:val="32"/>
      <w:lang w:eastAsia="zh-CN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</w:rPr>
  </w:style>
  <w:style w:type="table" w:customStyle="1" w:styleId="6">
    <w:name w:val="Table Normal"/>
    <w:semiHidden/>
    <w:unhideWhenUsed/>
    <w:qFormat/>
    <w:uiPriority w:val="0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2025-04-28T18:32:00Z</dcterms:created>
  <dc:creator>小希</dc:creator>
  <cp:lastModifiedBy>黄育琳</cp:lastModifiedBy>
  <dcterms:modified xsi:type="dcterms:W3CDTF">2026-05-05T17:49:35Z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C1F05C79A8C242AFBCC6F2FEA6EFFE06_11</vt:lpwstr>
  </property>
  <property fmtid="{D5CDD505-2E9C-101B-9397-08002B2CF9AE}" pid="4" name="KSOTemplateDocerSaveRecord">
    <vt:lpwstr>eyJoZGlkIjoiMzkwZjcxZjM0Yzg3NDY3NTI1YWY3ZTllNzExYWEwOGIiLCJ1c2VySWQiOiIyNjI2MjM1MDQifQ==</vt:lpwstr>
  </property>
</Properties>
</file>